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34" w:rsidRPr="00E35853" w:rsidRDefault="00CE6F34" w:rsidP="00E35853">
      <w:pPr>
        <w:bidi/>
        <w:jc w:val="center"/>
        <w:rPr>
          <w:rFonts w:ascii="Yaqouti" w:hAnsi="Yaqouti" w:cs="B Titr"/>
          <w:b/>
          <w:bCs/>
          <w:color w:val="5B9BD5" w:themeColor="accent1"/>
          <w:sz w:val="26"/>
          <w:u w:val="single"/>
          <w:rtl/>
        </w:rPr>
      </w:pPr>
      <w:bookmarkStart w:id="0" w:name="_GoBack"/>
      <w:bookmarkEnd w:id="0"/>
      <w:r w:rsidRPr="00E35853">
        <w:rPr>
          <w:rFonts w:ascii="Yaqouti" w:hAnsi="Yaqouti" w:cs="B Titr" w:hint="cs"/>
          <w:b/>
          <w:bCs/>
          <w:color w:val="5B9BD5" w:themeColor="accent1"/>
          <w:sz w:val="26"/>
          <w:u w:val="single"/>
          <w:rtl/>
        </w:rPr>
        <w:t xml:space="preserve">چک لیست </w:t>
      </w:r>
      <w:r w:rsidRPr="00E35853">
        <w:rPr>
          <w:rFonts w:ascii="Yaqouti" w:hAnsi="Yaqouti" w:cs="B Titr"/>
          <w:b/>
          <w:bCs/>
          <w:color w:val="5B9BD5" w:themeColor="accent1"/>
          <w:sz w:val="26"/>
          <w:u w:val="single"/>
          <w:rtl/>
        </w:rPr>
        <w:t xml:space="preserve">مستندات لازم جهت تشکيل پرونده </w:t>
      </w:r>
      <w:r w:rsidRPr="00E35853">
        <w:rPr>
          <w:rFonts w:ascii="Yaqouti" w:hAnsi="Yaqouti" w:cs="B Titr"/>
          <w:b/>
          <w:bCs/>
          <w:color w:val="5B9BD5" w:themeColor="accent1"/>
          <w:sz w:val="26"/>
          <w:u w:val="single"/>
          <w:rtl/>
          <w:lang w:bidi="fa-IR"/>
        </w:rPr>
        <w:t>براي موضوع ارائه شده به عنوان اختراع</w:t>
      </w:r>
      <w:r w:rsidRPr="00E35853">
        <w:rPr>
          <w:rFonts w:ascii="Yaqouti" w:hAnsi="Yaqouti" w:cs="B Titr" w:hint="cs"/>
          <w:b/>
          <w:bCs/>
          <w:color w:val="5B9BD5" w:themeColor="accent1"/>
          <w:sz w:val="26"/>
          <w:u w:val="single"/>
          <w:rtl/>
          <w:lang w:bidi="fa-IR"/>
        </w:rPr>
        <w:t>/ثبت توالی ژن</w:t>
      </w:r>
      <w:r w:rsidRPr="00E35853">
        <w:rPr>
          <w:rFonts w:ascii="Yaqouti" w:hAnsi="Yaqouti" w:cs="B Titr"/>
          <w:b/>
          <w:bCs/>
          <w:color w:val="5B9BD5" w:themeColor="accent1"/>
          <w:sz w:val="26"/>
          <w:u w:val="single"/>
          <w:rtl/>
          <w:lang w:bidi="fa-IR"/>
        </w:rPr>
        <w:t xml:space="preserve"> جهت بررسي و اعلام نظر </w:t>
      </w:r>
      <w:r w:rsidRPr="00E35853">
        <w:rPr>
          <w:rFonts w:ascii="Yaqouti" w:hAnsi="Yaqouti" w:cs="B Titr"/>
          <w:b/>
          <w:bCs/>
          <w:color w:val="5B9BD5" w:themeColor="accent1"/>
          <w:sz w:val="26"/>
          <w:u w:val="single"/>
          <w:rtl/>
        </w:rPr>
        <w:t>در کميته ابداعات و اختراعات</w:t>
      </w:r>
    </w:p>
    <w:p w:rsidR="00CE6F34" w:rsidRDefault="00CE6F34" w:rsidP="00CE6F34">
      <w:pPr>
        <w:bidi/>
        <w:jc w:val="both"/>
        <w:rPr>
          <w:rFonts w:cs="B Roya"/>
          <w:b/>
          <w:bCs/>
          <w:sz w:val="26"/>
          <w:szCs w:val="26"/>
        </w:rPr>
      </w:pPr>
    </w:p>
    <w:p w:rsidR="00CE6F34" w:rsidRPr="00794BF4" w:rsidRDefault="00CE6F34" w:rsidP="00DB2E62">
      <w:pPr>
        <w:bidi/>
        <w:jc w:val="both"/>
        <w:rPr>
          <w:rFonts w:cs="B Roya"/>
          <w:b/>
          <w:bCs/>
          <w:sz w:val="26"/>
          <w:szCs w:val="26"/>
          <w:rtl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کميته ابداعات و اختراعات در </w:t>
      </w:r>
      <w:r w:rsidR="00DB2E62">
        <w:rPr>
          <w:rFonts w:cs="B Roya" w:hint="cs"/>
          <w:b/>
          <w:bCs/>
          <w:sz w:val="26"/>
          <w:szCs w:val="26"/>
          <w:rtl/>
        </w:rPr>
        <w:t>دفتر توسعه فناوری سلامت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 معاونت تحقيقات و فناوري وزارت بهداشت جهت بررسي موضوعات ارائه شده به عنوان اختراع تشکيل مي گردد تا در خصوص امکان بهره مندي افراد بواسطه اختراع جهت </w:t>
      </w:r>
      <w:r w:rsidRPr="00794BF4">
        <w:rPr>
          <w:rFonts w:cs="B Roya" w:hint="cs"/>
          <w:b/>
          <w:bCs/>
          <w:sz w:val="26"/>
          <w:szCs w:val="26"/>
          <w:u w:val="single"/>
          <w:rtl/>
        </w:rPr>
        <w:t>استفاده از آيين نامه استعداد درخشان و يا آيين نامه استفاده از نخبگي يا آيين نامه ارتقاي هيئت علمي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 اعلام نظر نماید.</w:t>
      </w:r>
    </w:p>
    <w:p w:rsidR="00CE6F34" w:rsidRPr="00794BF4" w:rsidRDefault="00CE6F34" w:rsidP="00CE6F34">
      <w:pPr>
        <w:bidi/>
        <w:jc w:val="both"/>
        <w:rPr>
          <w:rFonts w:cs="B Roya"/>
          <w:b/>
          <w:bCs/>
          <w:sz w:val="26"/>
          <w:szCs w:val="26"/>
          <w:rtl/>
        </w:rPr>
      </w:pPr>
      <w:r w:rsidRPr="00794BF4">
        <w:rPr>
          <w:rFonts w:cs="B Roya" w:hint="cs"/>
          <w:b/>
          <w:bCs/>
          <w:sz w:val="26"/>
          <w:szCs w:val="26"/>
          <w:rtl/>
        </w:rPr>
        <w:t>مستندات لازم جهت بررسي موضوع در کميته ابداعات و اختراعات به شرح ذيل مي باشد: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اخذ معرفي نامه 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>تصویرگواهي ثبت اختراع از سازمان ثبت  اسناد و املاک کشور(زیر نظر قوه قضاییه ) و یا گواهی ثبت بین المللی معتبر طبق تشخیص کمیته.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فرم 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 xml:space="preserve">تکمیل شده 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مشخصات فردي متقاضي (اين فرم با دقت 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 xml:space="preserve">و کامل </w:t>
      </w:r>
      <w:r w:rsidRPr="00794BF4">
        <w:rPr>
          <w:rFonts w:cs="B Roya" w:hint="cs"/>
          <w:b/>
          <w:bCs/>
          <w:sz w:val="26"/>
          <w:szCs w:val="26"/>
          <w:rtl/>
        </w:rPr>
        <w:t>تكميل و امضا گردد).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فرم تکمیل شده ثبت تقاضا (اين فرم با دقت 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 xml:space="preserve">و کامل </w:t>
      </w:r>
      <w:r w:rsidRPr="00794BF4">
        <w:rPr>
          <w:rFonts w:cs="B Roya" w:hint="cs"/>
          <w:b/>
          <w:bCs/>
          <w:sz w:val="26"/>
          <w:szCs w:val="26"/>
          <w:rtl/>
        </w:rPr>
        <w:t>تكميل و امضا گردد).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b/>
          <w:bCs/>
          <w:sz w:val="26"/>
          <w:szCs w:val="26"/>
        </w:rPr>
        <w:t xml:space="preserve">      </w:t>
      </w:r>
      <w:r w:rsidRPr="00794BF4">
        <w:rPr>
          <w:rFonts w:cs="B Roya" w:hint="cs"/>
          <w:b/>
          <w:bCs/>
          <w:sz w:val="26"/>
          <w:szCs w:val="26"/>
          <w:rtl/>
        </w:rPr>
        <w:t>فرم تکمیل شده توصيف اختراع:  بنابر زمينه موضوع متفاوت است. لازم است متقاضي بر اساس زمينه موضوع (علوم دارويي، علوم باليني، علوم پايه، تجهيزات پزشكي) نسبت به تکمیل فرم مرتبط و ضمیمه نمودن کلیه مدارک و مستندات لازم اقدام نماید. برای موارد ثبت ژن فرم توصیف اختراع نیاز نمی باشد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 xml:space="preserve">. </w:t>
      </w:r>
    </w:p>
    <w:p w:rsidR="00CE6F34" w:rsidRPr="00794BF4" w:rsidRDefault="00CE6F34" w:rsidP="00CE6F34">
      <w:pPr>
        <w:pStyle w:val="ListParagraph"/>
        <w:bidi/>
        <w:spacing w:line="240" w:lineRule="auto"/>
        <w:ind w:left="36"/>
        <w:jc w:val="both"/>
        <w:rPr>
          <w:rFonts w:cs="B Roya"/>
          <w:b/>
          <w:bCs/>
          <w:sz w:val="26"/>
          <w:szCs w:val="26"/>
        </w:rPr>
      </w:pPr>
    </w:p>
    <w:p w:rsidR="00CE6F34" w:rsidRPr="00794BF4" w:rsidRDefault="00CE6F34" w:rsidP="00CE6F34">
      <w:pPr>
        <w:pStyle w:val="ListParagraph"/>
        <w:numPr>
          <w:ilvl w:val="0"/>
          <w:numId w:val="1"/>
        </w:numPr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فرم توصيه نامه : 3 فرم توصیه نامه برای ثبت اختراعات لازم است </w:t>
      </w:r>
      <w:r w:rsidRPr="00794BF4">
        <w:rPr>
          <w:rFonts w:ascii="Times New Roman" w:hAnsi="Times New Roman" w:hint="cs"/>
          <w:b/>
          <w:bCs/>
          <w:sz w:val="26"/>
          <w:szCs w:val="26"/>
          <w:rtl/>
        </w:rPr>
        <w:t>–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 برای موارد ثبت ژن فرم توصیه نامه نیاز نمی باشد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 xml:space="preserve">. </w:t>
      </w:r>
    </w:p>
    <w:p w:rsidR="00CE6F34" w:rsidRPr="00794BF4" w:rsidRDefault="00CE6F34" w:rsidP="00CE6F34">
      <w:pPr>
        <w:pStyle w:val="ListParagraph"/>
        <w:bidi/>
        <w:spacing w:line="240" w:lineRule="auto"/>
        <w:ind w:left="36"/>
        <w:jc w:val="both"/>
        <w:rPr>
          <w:rFonts w:cs="B Roya"/>
          <w:b/>
          <w:bCs/>
          <w:sz w:val="26"/>
          <w:szCs w:val="26"/>
          <w:u w:val="single"/>
        </w:rPr>
      </w:pPr>
      <w:r w:rsidRPr="00794BF4">
        <w:rPr>
          <w:rFonts w:cs="B Roya" w:hint="cs"/>
          <w:b/>
          <w:bCs/>
          <w:sz w:val="26"/>
          <w:szCs w:val="26"/>
          <w:u w:val="single"/>
          <w:rtl/>
        </w:rPr>
        <w:t>فرم های اشاره شده در بندهای 3 الی 6 از کارشناس رابط ابداعات اختراعات دانشگاه/ سازمان/ موسسه مربوط دریافت گردد.</w:t>
      </w:r>
    </w:p>
    <w:p w:rsidR="00CE6F34" w:rsidRPr="00794BF4" w:rsidRDefault="00CE6F34" w:rsidP="00CE6F34">
      <w:pPr>
        <w:numPr>
          <w:ilvl w:val="0"/>
          <w:numId w:val="1"/>
        </w:numPr>
        <w:tabs>
          <w:tab w:val="right" w:pos="396"/>
          <w:tab w:val="right" w:pos="756"/>
        </w:tabs>
        <w:bidi/>
        <w:ind w:left="-54" w:firstLine="90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b/>
          <w:bCs/>
          <w:sz w:val="26"/>
          <w:szCs w:val="26"/>
        </w:rPr>
        <w:t xml:space="preserve">   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حداقل يک نمونه ساخته شده موضوع مورد ادعا (دارو، تجهيزات پزشكي، كيت هاي تشخيصي و ....). 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tabs>
          <w:tab w:val="right" w:pos="396"/>
          <w:tab w:val="right" w:pos="756"/>
          <w:tab w:val="right" w:pos="936"/>
        </w:tabs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b/>
          <w:bCs/>
          <w:sz w:val="26"/>
          <w:szCs w:val="26"/>
        </w:rPr>
        <w:t xml:space="preserve">   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گزارش کامل موضوع بر حسب جدید بودن، گام ابتکاری و قابلیت کاربرد و همچنین ارائه چکيده موضوع در يک صفحه </w:t>
      </w:r>
      <w:r w:rsidRPr="00794BF4">
        <w:rPr>
          <w:rFonts w:cs="B Roya"/>
          <w:b/>
          <w:bCs/>
          <w:sz w:val="26"/>
          <w:szCs w:val="26"/>
        </w:rPr>
        <w:t>A4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 (همان سوال اول در فرم توصیف اختراع که به علت اهمیت بصورت مجزا تاکید گردیده است).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tabs>
          <w:tab w:val="right" w:pos="396"/>
          <w:tab w:val="right" w:pos="846"/>
          <w:tab w:val="right" w:pos="936"/>
        </w:tabs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b/>
          <w:bCs/>
          <w:sz w:val="26"/>
          <w:szCs w:val="26"/>
        </w:rPr>
        <w:t xml:space="preserve">      </w:t>
      </w:r>
      <w:r w:rsidRPr="00794BF4">
        <w:rPr>
          <w:rFonts w:cs="B Roya" w:hint="cs"/>
          <w:b/>
          <w:bCs/>
          <w:sz w:val="26"/>
          <w:szCs w:val="26"/>
          <w:rtl/>
        </w:rPr>
        <w:t>کليه اطلاعات و فرمها بر روي لوح فشرده(</w:t>
      </w:r>
      <w:r w:rsidRPr="00794BF4">
        <w:rPr>
          <w:rFonts w:cs="B Roya"/>
          <w:b/>
          <w:bCs/>
          <w:sz w:val="26"/>
          <w:szCs w:val="26"/>
        </w:rPr>
        <w:t>CD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>).</w:t>
      </w:r>
    </w:p>
    <w:p w:rsidR="00CE6F34" w:rsidRPr="00794BF4" w:rsidRDefault="00CE6F34" w:rsidP="00CE6F34">
      <w:pPr>
        <w:pStyle w:val="ListParagraph"/>
        <w:numPr>
          <w:ilvl w:val="0"/>
          <w:numId w:val="1"/>
        </w:numPr>
        <w:tabs>
          <w:tab w:val="right" w:pos="396"/>
          <w:tab w:val="right" w:pos="846"/>
        </w:tabs>
        <w:bidi/>
        <w:spacing w:line="240" w:lineRule="auto"/>
        <w:ind w:left="36" w:firstLine="0"/>
        <w:jc w:val="both"/>
        <w:rPr>
          <w:rFonts w:cs="B Roya"/>
          <w:b/>
          <w:bCs/>
          <w:sz w:val="26"/>
          <w:szCs w:val="26"/>
        </w:rPr>
      </w:pPr>
      <w:r w:rsidRPr="00794BF4">
        <w:rPr>
          <w:rFonts w:cs="B Roya" w:hint="cs"/>
          <w:b/>
          <w:bCs/>
          <w:sz w:val="26"/>
          <w:szCs w:val="26"/>
          <w:rtl/>
        </w:rPr>
        <w:t xml:space="preserve">ارائه کليپ تصويري (حدود </w:t>
      </w:r>
      <w:r w:rsidRPr="00794BF4">
        <w:rPr>
          <w:rFonts w:cs="B Roya" w:hint="cs"/>
          <w:b/>
          <w:bCs/>
          <w:sz w:val="26"/>
          <w:szCs w:val="26"/>
          <w:rtl/>
          <w:lang w:bidi="fa-IR"/>
        </w:rPr>
        <w:t>5 الی 7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 دقيقه) همراه با توضيح روي نمونه بر روي لوح فشرده</w:t>
      </w:r>
    </w:p>
    <w:p w:rsidR="00D64770" w:rsidRDefault="00CE6F34" w:rsidP="00E35853">
      <w:pPr>
        <w:pStyle w:val="ListParagraph"/>
        <w:numPr>
          <w:ilvl w:val="0"/>
          <w:numId w:val="1"/>
        </w:numPr>
        <w:tabs>
          <w:tab w:val="right" w:pos="102"/>
          <w:tab w:val="right" w:pos="462"/>
        </w:tabs>
        <w:bidi/>
        <w:spacing w:line="240" w:lineRule="auto"/>
        <w:jc w:val="both"/>
      </w:pPr>
      <w:r>
        <w:rPr>
          <w:rFonts w:cs="B Roya"/>
          <w:b/>
          <w:bCs/>
          <w:sz w:val="26"/>
          <w:szCs w:val="26"/>
        </w:rPr>
        <w:t xml:space="preserve">     </w:t>
      </w:r>
      <w:r w:rsidRPr="00794BF4">
        <w:rPr>
          <w:rFonts w:cs="B Roya" w:hint="cs"/>
          <w:b/>
          <w:bCs/>
          <w:sz w:val="26"/>
          <w:szCs w:val="26"/>
          <w:rtl/>
        </w:rPr>
        <w:t xml:space="preserve">کلیه فرم های تکمیل شده و مستندات </w:t>
      </w:r>
      <w:r w:rsidRPr="00794BF4">
        <w:rPr>
          <w:rFonts w:cs="B Roya"/>
          <w:b/>
          <w:bCs/>
          <w:sz w:val="26"/>
          <w:szCs w:val="26"/>
          <w:rtl/>
        </w:rPr>
        <w:t xml:space="preserve"> بصورت کاغذ</w:t>
      </w:r>
      <w:r w:rsidRPr="00794BF4">
        <w:rPr>
          <w:rFonts w:cs="B Roya" w:hint="cs"/>
          <w:b/>
          <w:bCs/>
          <w:sz w:val="26"/>
          <w:szCs w:val="26"/>
          <w:rtl/>
        </w:rPr>
        <w:t>ی</w:t>
      </w:r>
      <w:r w:rsidRPr="00794BF4">
        <w:rPr>
          <w:rFonts w:cs="B Roya"/>
          <w:b/>
          <w:bCs/>
          <w:sz w:val="26"/>
          <w:szCs w:val="26"/>
          <w:rtl/>
        </w:rPr>
        <w:t xml:space="preserve"> و همچن</w:t>
      </w:r>
      <w:r w:rsidRPr="00794BF4">
        <w:rPr>
          <w:rFonts w:cs="B Roya" w:hint="cs"/>
          <w:b/>
          <w:bCs/>
          <w:sz w:val="26"/>
          <w:szCs w:val="26"/>
          <w:rtl/>
        </w:rPr>
        <w:t>ی</w:t>
      </w:r>
      <w:r w:rsidRPr="00794BF4">
        <w:rPr>
          <w:rFonts w:cs="B Roya" w:hint="eastAsia"/>
          <w:b/>
          <w:bCs/>
          <w:sz w:val="26"/>
          <w:szCs w:val="26"/>
          <w:rtl/>
        </w:rPr>
        <w:t>ن</w:t>
      </w:r>
      <w:r w:rsidRPr="00794BF4">
        <w:rPr>
          <w:rFonts w:cs="B Roya"/>
          <w:b/>
          <w:bCs/>
          <w:sz w:val="26"/>
          <w:szCs w:val="26"/>
          <w:rtl/>
        </w:rPr>
        <w:t xml:space="preserve"> بر رو</w:t>
      </w:r>
      <w:r w:rsidRPr="00794BF4">
        <w:rPr>
          <w:rFonts w:cs="B Roya" w:hint="cs"/>
          <w:b/>
          <w:bCs/>
          <w:sz w:val="26"/>
          <w:szCs w:val="26"/>
          <w:rtl/>
        </w:rPr>
        <w:t>ی</w:t>
      </w:r>
      <w:r w:rsidRPr="00794BF4">
        <w:rPr>
          <w:rFonts w:cs="B Roya"/>
          <w:b/>
          <w:bCs/>
          <w:sz w:val="26"/>
          <w:szCs w:val="26"/>
          <w:rtl/>
        </w:rPr>
        <w:t xml:space="preserve"> </w:t>
      </w:r>
      <w:r w:rsidRPr="00794BF4">
        <w:rPr>
          <w:rFonts w:cs="B Roya"/>
          <w:b/>
          <w:bCs/>
          <w:sz w:val="26"/>
          <w:szCs w:val="26"/>
        </w:rPr>
        <w:t>CD</w:t>
      </w:r>
      <w:r w:rsidRPr="00794BF4">
        <w:rPr>
          <w:rFonts w:cs="B Roya"/>
          <w:b/>
          <w:bCs/>
          <w:sz w:val="26"/>
          <w:szCs w:val="26"/>
          <w:rtl/>
        </w:rPr>
        <w:t xml:space="preserve"> داخل پوشه</w:t>
      </w:r>
      <w:r w:rsidRPr="00794BF4">
        <w:rPr>
          <w:rFonts w:cs="B Roya"/>
          <w:b/>
          <w:bCs/>
          <w:sz w:val="26"/>
          <w:szCs w:val="26"/>
        </w:rPr>
        <w:t>A4</w:t>
      </w:r>
      <w:r w:rsidRPr="00794BF4">
        <w:rPr>
          <w:rFonts w:cs="B Roya"/>
          <w:b/>
          <w:bCs/>
          <w:sz w:val="26"/>
          <w:szCs w:val="26"/>
          <w:rtl/>
        </w:rPr>
        <w:t xml:space="preserve">، </w:t>
      </w:r>
      <w:r w:rsidRPr="00794BF4">
        <w:rPr>
          <w:rFonts w:cs="B Roya" w:hint="cs"/>
          <w:b/>
          <w:bCs/>
          <w:sz w:val="26"/>
          <w:szCs w:val="26"/>
          <w:rtl/>
        </w:rPr>
        <w:t>تحویل کارشناس رابط ابداعات و اختراعات دانشگاه/ سازمان/ موسسه مربوط گردد.</w:t>
      </w:r>
      <w:r w:rsidR="00E35853">
        <w:t xml:space="preserve"> </w:t>
      </w:r>
    </w:p>
    <w:sectPr w:rsidR="00D64770" w:rsidSect="000F3BA7">
      <w:headerReference w:type="default" r:id="rId8"/>
      <w:pgSz w:w="11907" w:h="16840" w:code="9"/>
      <w:pgMar w:top="578" w:right="1647" w:bottom="11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00" w:rsidRDefault="004D4F00" w:rsidP="00CE6F34">
      <w:r>
        <w:separator/>
      </w:r>
    </w:p>
  </w:endnote>
  <w:endnote w:type="continuationSeparator" w:id="0">
    <w:p w:rsidR="004D4F00" w:rsidRDefault="004D4F00" w:rsidP="00CE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qouti"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.Esfehan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00" w:rsidRDefault="004D4F00" w:rsidP="00CE6F34">
      <w:r>
        <w:separator/>
      </w:r>
    </w:p>
  </w:footnote>
  <w:footnote w:type="continuationSeparator" w:id="0">
    <w:p w:rsidR="004D4F00" w:rsidRDefault="004D4F00" w:rsidP="00CE6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609" w:rsidRPr="00E35853" w:rsidRDefault="00E35853" w:rsidP="00E35853">
    <w:pPr>
      <w:pStyle w:val="Header"/>
      <w:bidi/>
      <w:jc w:val="both"/>
      <w:rPr>
        <w:noProof/>
        <w:sz w:val="20"/>
        <w:rtl/>
      </w:rPr>
    </w:pPr>
    <w:r>
      <w:rPr>
        <w:noProof/>
        <w:sz w:val="20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69921E" wp14:editId="37177D56">
              <wp:simplePos x="0" y="0"/>
              <wp:positionH relativeFrom="column">
                <wp:posOffset>3939540</wp:posOffset>
              </wp:positionH>
              <wp:positionV relativeFrom="paragraph">
                <wp:posOffset>761365</wp:posOffset>
              </wp:positionV>
              <wp:extent cx="2385060" cy="396240"/>
              <wp:effectExtent l="0" t="0" r="0" b="381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506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6609" w:rsidRPr="00E35853" w:rsidRDefault="00D4117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bidi/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</w:rPr>
                          </w:pPr>
                          <w:r w:rsidRPr="00E35853">
                            <w:rPr>
                              <w:rFonts w:ascii="IranNastaliq" w:hAnsi="IranNastaliq" w:cs="IranNastaliq"/>
                              <w:b/>
                              <w:bCs/>
                              <w:rtl/>
                            </w:rPr>
                            <w:t xml:space="preserve">معاونت  تحقيقات </w:t>
                          </w:r>
                          <w:r w:rsidRPr="00E35853">
                            <w:rPr>
                              <w:rFonts w:ascii="IranNastaliq" w:hAnsi="IranNastaliq" w:cs="IranNastaliq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وفناوري</w:t>
                          </w:r>
                        </w:p>
                        <w:p w:rsidR="00326609" w:rsidRDefault="004D4F00" w:rsidP="00051D4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bidi/>
                            <w:jc w:val="center"/>
                            <w:rPr>
                              <w:rFonts w:ascii="IPT.Esfehan" w:hAnsi="IPT.Esfehan" w:cs="Traffic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5269921E" id="Rectangle 1" o:spid="_x0000_s1026" style="position:absolute;left:0;text-align:left;margin-left:310.2pt;margin-top:59.95pt;width:187.8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" filled="f" stroked="f">
              <v:textbox>
                <w:txbxContent>
                  <w:p w:rsidR="00326609" w:rsidRPr="00E35853" w:rsidRDefault="00D4117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bidi/>
                      <w:jc w:val="center"/>
                      <w:rPr>
                        <w:rFonts w:ascii="IranNastaliq" w:hAnsi="IranNastaliq" w:cs="IranNastaliq"/>
                        <w:b/>
                        <w:bCs/>
                      </w:rPr>
                    </w:pPr>
                    <w:r w:rsidRPr="00E35853">
                      <w:rPr>
                        <w:rFonts w:ascii="IranNastaliq" w:hAnsi="IranNastaliq" w:cs="IranNastaliq"/>
                        <w:b/>
                        <w:bCs/>
                        <w:rtl/>
                      </w:rPr>
                      <w:t xml:space="preserve">معاونت  تحقيقات </w:t>
                    </w:r>
                    <w:r w:rsidRPr="00E35853">
                      <w:rPr>
                        <w:rFonts w:ascii="IranNastaliq" w:hAnsi="IranNastaliq" w:cs="IranNastaliq"/>
                        <w:b/>
                        <w:bCs/>
                        <w:sz w:val="20"/>
                        <w:szCs w:val="20"/>
                        <w:rtl/>
                      </w:rPr>
                      <w:t>وفناوري</w:t>
                    </w:r>
                  </w:p>
                  <w:p w:rsidR="00326609" w:rsidRDefault="005F2250" w:rsidP="00051D4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bidi/>
                      <w:jc w:val="center"/>
                      <w:rPr>
                        <w:rFonts w:ascii="IPT.Esfehan" w:hAnsi="IPT.Esfehan" w:cs="Traffic"/>
                        <w:b/>
                        <w:bCs/>
                        <w:sz w:val="22"/>
                        <w:szCs w:val="22"/>
                        <w:rtl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20"/>
        <w:rtl/>
      </w:rPr>
      <w:drawing>
        <wp:anchor distT="0" distB="0" distL="114300" distR="114300" simplePos="0" relativeHeight="251660288" behindDoc="0" locked="0" layoutInCell="1" allowOverlap="1" wp14:anchorId="52FD98E2" wp14:editId="65DEEE11">
          <wp:simplePos x="0" y="0"/>
          <wp:positionH relativeFrom="column">
            <wp:posOffset>-548640</wp:posOffset>
          </wp:positionH>
          <wp:positionV relativeFrom="paragraph">
            <wp:posOffset>-86360</wp:posOffset>
          </wp:positionV>
          <wp:extent cx="1101725" cy="1066165"/>
          <wp:effectExtent l="0" t="0" r="3175" b="635"/>
          <wp:wrapTopAndBottom/>
          <wp:docPr id="2" name="Picture 2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38000" contrast="3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rtl/>
      </w:rPr>
      <w:drawing>
        <wp:anchor distT="0" distB="0" distL="114300" distR="114300" simplePos="0" relativeHeight="251659264" behindDoc="0" locked="0" layoutInCell="1" allowOverlap="1" wp14:anchorId="325F1B43" wp14:editId="05A5B030">
          <wp:simplePos x="0" y="0"/>
          <wp:positionH relativeFrom="column">
            <wp:posOffset>4411980</wp:posOffset>
          </wp:positionH>
          <wp:positionV relativeFrom="paragraph">
            <wp:posOffset>-213995</wp:posOffset>
          </wp:positionV>
          <wp:extent cx="1370330" cy="1035685"/>
          <wp:effectExtent l="0" t="0" r="1270" b="0"/>
          <wp:wrapTopAndBottom/>
          <wp:docPr id="3" name="Picture 3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38000" contrast="3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33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757A"/>
    <w:multiLevelType w:val="hybridMultilevel"/>
    <w:tmpl w:val="EC94AD32"/>
    <w:lvl w:ilvl="0" w:tplc="105A95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713"/>
    <w:rsid w:val="000A1265"/>
    <w:rsid w:val="00393E7D"/>
    <w:rsid w:val="004D4F00"/>
    <w:rsid w:val="005F2250"/>
    <w:rsid w:val="00663713"/>
    <w:rsid w:val="00A817AC"/>
    <w:rsid w:val="00CE6F34"/>
    <w:rsid w:val="00D4117D"/>
    <w:rsid w:val="00D64770"/>
    <w:rsid w:val="00DB2E62"/>
    <w:rsid w:val="00E35853"/>
    <w:rsid w:val="00F5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E6F3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E6F3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6F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6F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F3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E6F3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E6F3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6F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6F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F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Dr.alavi</dc:creator>
  <cp:lastModifiedBy>Zarei</cp:lastModifiedBy>
  <cp:revision>2</cp:revision>
  <dcterms:created xsi:type="dcterms:W3CDTF">2021-05-03T05:15:00Z</dcterms:created>
  <dcterms:modified xsi:type="dcterms:W3CDTF">2021-05-03T05:15:00Z</dcterms:modified>
</cp:coreProperties>
</file>